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3" w:firstLineChars="200"/>
        <w:jc w:val="center"/>
        <w:rPr>
          <w:rFonts w:hint="eastAsia" w:asciiTheme="majorEastAsia" w:hAnsiTheme="majorEastAsia" w:eastAsiaTheme="majorEastAsia"/>
          <w:b/>
          <w:sz w:val="36"/>
          <w:lang w:eastAsia="zh-CN"/>
        </w:rPr>
      </w:pPr>
      <w:r>
        <w:rPr>
          <w:rFonts w:hint="eastAsia" w:asciiTheme="majorEastAsia" w:hAnsiTheme="majorEastAsia" w:eastAsiaTheme="majorEastAsia"/>
          <w:b/>
          <w:sz w:val="36"/>
        </w:rPr>
        <w:t>2016～2017学年第二学期</w:t>
      </w:r>
      <w:r>
        <w:rPr>
          <w:rFonts w:hint="eastAsia" w:asciiTheme="majorEastAsia" w:hAnsiTheme="majorEastAsia" w:eastAsiaTheme="majorEastAsia"/>
          <w:b/>
          <w:sz w:val="36"/>
          <w:lang w:eastAsia="zh-CN"/>
        </w:rPr>
        <w:t>中期教学检查</w:t>
      </w:r>
    </w:p>
    <w:p>
      <w:pPr>
        <w:spacing w:line="360" w:lineRule="auto"/>
        <w:ind w:firstLine="723" w:firstLineChars="200"/>
        <w:jc w:val="center"/>
        <w:rPr>
          <w:rFonts w:asciiTheme="majorEastAsia" w:hAnsiTheme="majorEastAsia" w:eastAsiaTheme="majorEastAsia"/>
          <w:b/>
          <w:sz w:val="36"/>
        </w:rPr>
      </w:pPr>
      <w:r>
        <w:rPr>
          <w:rFonts w:hint="eastAsia" w:asciiTheme="majorEastAsia" w:hAnsiTheme="majorEastAsia" w:eastAsiaTheme="majorEastAsia"/>
          <w:b/>
          <w:sz w:val="36"/>
        </w:rPr>
        <w:t>顶岗实习检查</w:t>
      </w:r>
      <w:r>
        <w:rPr>
          <w:rFonts w:hint="eastAsia" w:asciiTheme="majorEastAsia" w:hAnsiTheme="majorEastAsia" w:eastAsiaTheme="majorEastAsia"/>
          <w:b/>
          <w:sz w:val="36"/>
          <w:lang w:eastAsia="zh-CN"/>
        </w:rPr>
        <w:t>情况</w:t>
      </w:r>
      <w:r>
        <w:rPr>
          <w:rFonts w:hint="eastAsia" w:asciiTheme="majorEastAsia" w:hAnsiTheme="majorEastAsia" w:eastAsiaTheme="majorEastAsia"/>
          <w:b/>
          <w:sz w:val="36"/>
          <w:lang w:val="en-US" w:eastAsia="zh-CN"/>
        </w:rPr>
        <w:t>(二）</w:t>
      </w:r>
    </w:p>
    <w:p>
      <w:pPr>
        <w:ind w:firstLine="42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为进一步落实、推进顶岗实习各项工作，根据学院相关规定，2017年5月12日学院教务处、督导处来到</w:t>
      </w:r>
      <w:r>
        <w:rPr>
          <w:rFonts w:hint="eastAsia" w:asciiTheme="minorEastAsia" w:hAnsiTheme="minorEastAsia"/>
          <w:sz w:val="28"/>
          <w:szCs w:val="28"/>
        </w:rPr>
        <w:t>内蒙古农业大学生命科学楼施工现场进行检</w:t>
      </w:r>
      <w:r>
        <w:rPr>
          <w:rFonts w:hint="eastAsia" w:ascii="宋体" w:hAnsi="宋体"/>
          <w:sz w:val="28"/>
          <w:szCs w:val="28"/>
        </w:rPr>
        <w:t>查工作，本工地实习的学生是电气1401班郭嘉明同学，实习单位为</w:t>
      </w:r>
      <w:r>
        <w:rPr>
          <w:rFonts w:hint="eastAsia" w:asciiTheme="minorEastAsia" w:hAnsiTheme="minorEastAsia"/>
          <w:sz w:val="28"/>
          <w:szCs w:val="28"/>
        </w:rPr>
        <w:t>内蒙古兴泰建设集团有限公司，检查过程中，</w:t>
      </w:r>
      <w:r>
        <w:rPr>
          <w:rFonts w:hint="eastAsia" w:asciiTheme="minorEastAsia" w:hAnsiTheme="minorEastAsia"/>
          <w:sz w:val="28"/>
          <w:szCs w:val="28"/>
          <w:lang w:eastAsia="zh-CN"/>
        </w:rPr>
        <w:t>机电与环境工程学院</w:t>
      </w:r>
      <w:r>
        <w:rPr>
          <w:rFonts w:hint="eastAsia" w:asciiTheme="minorEastAsia" w:hAnsiTheme="minorEastAsia"/>
          <w:sz w:val="28"/>
          <w:szCs w:val="28"/>
        </w:rPr>
        <w:t>王文琪</w:t>
      </w:r>
      <w:r>
        <w:rPr>
          <w:rFonts w:hint="eastAsia" w:asciiTheme="minorEastAsia" w:hAnsiTheme="minorEastAsia"/>
          <w:sz w:val="28"/>
          <w:szCs w:val="28"/>
          <w:lang w:eastAsia="zh-CN"/>
        </w:rPr>
        <w:t>院长作为指导</w:t>
      </w:r>
      <w:r>
        <w:rPr>
          <w:rFonts w:hint="eastAsia" w:asciiTheme="minorEastAsia" w:hAnsiTheme="minorEastAsia"/>
          <w:sz w:val="28"/>
          <w:szCs w:val="28"/>
        </w:rPr>
        <w:t>老师详细向实习单位介绍了学生顶岗实习的目的与意义，郭嘉明同学的工地领导和指导师傅也分别就工程的性质、实习的内容及该生的表现做了介绍，给予了该生很高的评价，并对我们的顶岗实习提出了一些建议。该工程是兴泰建设集团申报鲁班奖的一个项目，学生是对口专业实习。教务处孙瑞敏老师，督导处王娟老师，机电与暖通工程学院王文琪副院长、教学科于瓛老师、办公室卢志明、谢添慧老师赴现场检查。</w:t>
      </w:r>
    </w:p>
    <w:p>
      <w:pPr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drawing>
          <wp:inline distT="0" distB="0" distL="114300" distR="114300">
            <wp:extent cx="3027680" cy="2018665"/>
            <wp:effectExtent l="0" t="0" r="1270" b="635"/>
            <wp:docPr id="3" name="图片 3" descr="IMG_1580_pr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1580_pro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27680" cy="201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郭嘉明同学自实习开始认真填写实习周记，有问题及时与实习指导教师联系，勤学好问的精神得到了施工现场师傅的肯定。</w:t>
      </w:r>
    </w:p>
    <w:p>
      <w:pPr>
        <w:widowControl/>
        <w:adjustRightInd w:val="0"/>
        <w:snapToGrid w:val="0"/>
        <w:spacing w:after="200" w:line="360" w:lineRule="auto"/>
        <w:ind w:firstLine="60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="Tahoma" w:hAnsi="Tahoma" w:eastAsia="仿宋" w:cs="仿宋"/>
          <w:kern w:val="0"/>
          <w:sz w:val="30"/>
        </w:rPr>
        <w:t>最后</w:t>
      </w:r>
      <w:r>
        <w:rPr>
          <w:rFonts w:hint="eastAsia" w:eastAsia="仿宋" w:asciiTheme="minorEastAsia" w:hAnsiTheme="minorEastAsia" w:cstheme="minorEastAsia"/>
          <w:kern w:val="0"/>
          <w:sz w:val="28"/>
          <w:szCs w:val="28"/>
          <w:lang w:eastAsia="zh-CN"/>
        </w:rPr>
        <w:t>检查组对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此次实习中容易遇到的问题及解决方法并着重强调了安全第一，希望学生能够在实习时理论与实践相结合，真正掌握专业知识，在以后的工作中发挥更大的作用，在生活方面互相帮助，学好专业知识，共同学习共同进步的要求和期望。</w:t>
      </w:r>
    </w:p>
    <w:p>
      <w:pPr>
        <w:ind w:firstLine="420"/>
        <w:jc w:val="righ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368935</wp:posOffset>
            </wp:positionH>
            <wp:positionV relativeFrom="paragraph">
              <wp:posOffset>127635</wp:posOffset>
            </wp:positionV>
            <wp:extent cx="3213735" cy="2143125"/>
            <wp:effectExtent l="0" t="0" r="5715" b="9525"/>
            <wp:wrapTopAndBottom/>
            <wp:docPr id="4" name="图片 4" descr="IMG_1562_pr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1562_pro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1373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CC73F5"/>
    <w:rsid w:val="003975AF"/>
    <w:rsid w:val="003A6205"/>
    <w:rsid w:val="004473EE"/>
    <w:rsid w:val="00516933"/>
    <w:rsid w:val="00560222"/>
    <w:rsid w:val="0065339E"/>
    <w:rsid w:val="006D1694"/>
    <w:rsid w:val="007A1F14"/>
    <w:rsid w:val="00827E2F"/>
    <w:rsid w:val="00853B2C"/>
    <w:rsid w:val="009C32AA"/>
    <w:rsid w:val="00A161A3"/>
    <w:rsid w:val="00AC547A"/>
    <w:rsid w:val="00B73FE6"/>
    <w:rsid w:val="00C868A7"/>
    <w:rsid w:val="00CB4FB7"/>
    <w:rsid w:val="00CC73F5"/>
    <w:rsid w:val="00D972DE"/>
    <w:rsid w:val="00DA5F39"/>
    <w:rsid w:val="00F618E4"/>
    <w:rsid w:val="07FF3C9D"/>
    <w:rsid w:val="333B0612"/>
    <w:rsid w:val="37744C8B"/>
    <w:rsid w:val="40990680"/>
    <w:rsid w:val="70E4575C"/>
    <w:rsid w:val="770A79D1"/>
    <w:rsid w:val="7C60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</Words>
  <Characters>475</Characters>
  <Lines>3</Lines>
  <Paragraphs>1</Paragraphs>
  <ScaleCrop>false</ScaleCrop>
  <LinksUpToDate>false</LinksUpToDate>
  <CharactersWithSpaces>557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2017-05-16T08:21:00Z</dcterms:created>
  <dc:creator>姜莉</dc:creator>
  <cp:lastModifiedBy>孙瑞敏</cp:lastModifiedBy>
  <cp:lastPrinted>2017-05-16T02:18:00Z</cp:lastPrinted>
  <dcterms:modified xsi:type="dcterms:W3CDTF">2017-05-18T02:14:24Z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